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DCF" w:rsidRDefault="00685DCF" w:rsidP="00685DCF">
      <w:pPr>
        <w:pStyle w:val="text"/>
        <w:spacing w:line="240" w:lineRule="atLeast"/>
      </w:pPr>
      <w:r>
        <w:rPr>
          <w:noProof/>
        </w:rPr>
        <w:drawing>
          <wp:inline distT="0" distB="0" distL="0" distR="0" wp14:anchorId="12EFBA56" wp14:editId="11CC3229">
            <wp:extent cx="5940425" cy="3995926"/>
            <wp:effectExtent l="0" t="0" r="3175" b="5080"/>
            <wp:docPr id="2" name="Рисунок 2" descr="http://p2.patriarchia.ru/2015/09/03/1238777076/2P20150903-PAL_7889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2.patriarchia.ru/2015/09/03/1238777076/2P20150903-PAL_7889-12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AD1C38" wp14:editId="49207B91">
            <wp:extent cx="5940425" cy="3956323"/>
            <wp:effectExtent l="0" t="0" r="3175" b="6350"/>
            <wp:docPr id="3" name="Рисунок 3" descr="http://p2.patriarchia.ru/2015/09/03/1238777082/2P20150903-PAL_7891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2.patriarchia.ru/2015/09/03/1238777082/2P20150903-PAL_7891-12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3140BD" wp14:editId="428D9569">
            <wp:extent cx="5940425" cy="3956323"/>
            <wp:effectExtent l="0" t="0" r="3175" b="6350"/>
            <wp:docPr id="4" name="Рисунок 4" descr="http://p2.patriarchia.ru/2015/09/03/1238777058/2P20150903-VSN_0631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2.patriarchia.ru/2015/09/03/1238777058/2P20150903-VSN_0631-12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A9B5A2" wp14:editId="25A9F58C">
            <wp:extent cx="5940425" cy="3956323"/>
            <wp:effectExtent l="0" t="0" r="3175" b="6350"/>
            <wp:docPr id="5" name="Рисунок 5" descr="http://p2.patriarchia.ru/2015/09/03/1238777056/2P20150903-PAL_7923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2.patriarchia.ru/2015/09/03/1238777056/2P20150903-PAL_7923-1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3DD2B5" wp14:editId="52C90ADF">
            <wp:extent cx="5940425" cy="4118695"/>
            <wp:effectExtent l="0" t="0" r="3175" b="0"/>
            <wp:docPr id="6" name="Рисунок 6" descr="http://p2.patriarchia.ru/2015/09/03/1238776892/2P20150903-VSN_0625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2.patriarchia.ru/2015/09/03/1238776892/2P20150903-VSN_0625-12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B2F1CB" wp14:editId="3CF2B7FC">
            <wp:extent cx="5940425" cy="3956323"/>
            <wp:effectExtent l="0" t="0" r="3175" b="6350"/>
            <wp:docPr id="7" name="Рисунок 7" descr="http://p2.patriarchia.ru/2015/09/03/1238776904/2P20150903-PAL_8065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2.patriarchia.ru/2015/09/03/1238776904/2P20150903-PAL_8065-12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9A2" w:rsidRDefault="00685DCF" w:rsidP="00685DCF">
      <w:r>
        <w:rPr>
          <w:noProof/>
        </w:rPr>
        <w:lastRenderedPageBreak/>
        <w:drawing>
          <wp:inline distT="0" distB="0" distL="0" distR="0" wp14:anchorId="1639CB77" wp14:editId="423F508C">
            <wp:extent cx="5940425" cy="3956323"/>
            <wp:effectExtent l="0" t="0" r="3175" b="6350"/>
            <wp:docPr id="1" name="Рисунок 1" descr="http://p2.patriarchia.ru/2015/09/03/1238776866/2P20150903-VSN_0599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2.patriarchia.ru/2015/09/03/1238776866/2P20150903-VSN_0599-12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DCF" w:rsidRDefault="00685DCF" w:rsidP="00685DCF"/>
    <w:p w:rsidR="00685DCF" w:rsidRPr="00685DCF" w:rsidRDefault="00685DCF" w:rsidP="00685DCF">
      <w:pPr>
        <w:pStyle w:val="text"/>
        <w:spacing w:line="240" w:lineRule="atLeast"/>
      </w:pPr>
      <w:r w:rsidRPr="00685DCF">
        <w:t>1-3 сентября 2015 года под председательством Святейшего Патриарха Московского и всея Руси Кирилла </w:t>
      </w:r>
      <w:hyperlink r:id="rId12" w:history="1">
        <w:r w:rsidRPr="00685DCF">
          <w:rPr>
            <w:color w:val="3469B7"/>
            <w:u w:val="single"/>
          </w:rPr>
          <w:t>прошел</w:t>
        </w:r>
      </w:hyperlink>
      <w:r w:rsidRPr="00685DCF">
        <w:t xml:space="preserve"> Пятый общецерковный съезд по социальному служению. </w:t>
      </w:r>
      <w:proofErr w:type="gramStart"/>
      <w:r w:rsidRPr="00685DCF">
        <w:t>Участники Съезда выражают благодарность Его Святейшеству за неизменное внимание к теме благотворительности, за его постоянную заботу и попечение о нуждающихся и личное участие в делах милосердия.</w:t>
      </w:r>
      <w:proofErr w:type="gramEnd"/>
    </w:p>
    <w:p w:rsidR="00685DCF" w:rsidRPr="00685DCF" w:rsidRDefault="00685DCF" w:rsidP="00685DCF">
      <w:pPr>
        <w:spacing w:before="100" w:beforeAutospacing="1" w:after="100" w:afterAutospacing="1" w:line="240" w:lineRule="atLeast"/>
        <w:rPr>
          <w:rFonts w:eastAsia="Times New Roman" w:cs="Times New Roman"/>
        </w:rPr>
      </w:pPr>
      <w:r w:rsidRPr="00685DCF">
        <w:rPr>
          <w:rFonts w:eastAsia="Times New Roman" w:cs="Times New Roman"/>
        </w:rPr>
        <w:t xml:space="preserve">В работе Съезда приняли участие 414 представителей 188 епархий из 10 стран мира, главные сестры и духовники </w:t>
      </w:r>
      <w:proofErr w:type="spellStart"/>
      <w:r w:rsidRPr="00685DCF">
        <w:rPr>
          <w:rFonts w:eastAsia="Times New Roman" w:cs="Times New Roman"/>
        </w:rPr>
        <w:t>сестричеств</w:t>
      </w:r>
      <w:proofErr w:type="spellEnd"/>
      <w:r w:rsidRPr="00685DCF">
        <w:rPr>
          <w:rFonts w:eastAsia="Times New Roman" w:cs="Times New Roman"/>
        </w:rPr>
        <w:t xml:space="preserve"> милосердия, руководители церковных социальных проектов.</w:t>
      </w:r>
    </w:p>
    <w:p w:rsidR="00685DCF" w:rsidRPr="00685DCF" w:rsidRDefault="00685DCF" w:rsidP="00685DCF">
      <w:pPr>
        <w:spacing w:before="100" w:beforeAutospacing="1" w:after="100" w:afterAutospacing="1" w:line="240" w:lineRule="atLeast"/>
        <w:rPr>
          <w:rFonts w:eastAsia="Times New Roman" w:cs="Times New Roman"/>
        </w:rPr>
      </w:pPr>
      <w:r w:rsidRPr="00685DCF">
        <w:rPr>
          <w:rFonts w:eastAsia="Times New Roman" w:cs="Times New Roman"/>
        </w:rPr>
        <w:t>Главной темой Съезда в 2015 году стало развитие церковного волонтерского движения.</w:t>
      </w:r>
    </w:p>
    <w:p w:rsidR="00685DCF" w:rsidRPr="00685DCF" w:rsidRDefault="00685DCF" w:rsidP="00685DCF">
      <w:pPr>
        <w:spacing w:before="100" w:beforeAutospacing="1" w:after="100" w:afterAutospacing="1" w:line="240" w:lineRule="atLeast"/>
        <w:rPr>
          <w:rFonts w:eastAsia="Times New Roman" w:cs="Times New Roman"/>
        </w:rPr>
      </w:pPr>
      <w:r w:rsidRPr="00685DCF">
        <w:rPr>
          <w:rFonts w:eastAsia="Times New Roman" w:cs="Times New Roman"/>
        </w:rPr>
        <w:t xml:space="preserve">Сегодня мы видим, как усиливается социальная рознь, возникают все новые очаги вооруженных конфликтов, ухудшается социально-экономическое положение людей. В мире оскудевает любовь. </w:t>
      </w:r>
      <w:proofErr w:type="gramStart"/>
      <w:r w:rsidRPr="00685DCF">
        <w:rPr>
          <w:rFonts w:eastAsia="Times New Roman" w:cs="Times New Roman"/>
        </w:rPr>
        <w:t>В этих условиях добровольное служение страждущим и обездоленным, без деления на «своих и чужих», особенно востребовано и является одним из основных видов христианского свидетельства.</w:t>
      </w:r>
      <w:proofErr w:type="gramEnd"/>
      <w:r w:rsidRPr="00685DCF">
        <w:rPr>
          <w:rFonts w:eastAsia="Times New Roman" w:cs="Times New Roman"/>
        </w:rPr>
        <w:t xml:space="preserve"> Помощь добровольцев сейчас крайне необходима беженцам, неполным семьям, детям-сиротам, беременным женщинам в кризисной ситуации, инвалидам, многодетным семьям, тяжелобольным, бездомным, людям с алкогольной и наркотической зависимостью.</w:t>
      </w:r>
    </w:p>
    <w:p w:rsidR="00685DCF" w:rsidRPr="00685DCF" w:rsidRDefault="00685DCF" w:rsidP="00685DCF">
      <w:pPr>
        <w:spacing w:before="100" w:beforeAutospacing="1" w:after="100" w:afterAutospacing="1" w:line="240" w:lineRule="atLeast"/>
        <w:rPr>
          <w:rFonts w:eastAsia="Times New Roman" w:cs="Times New Roman"/>
        </w:rPr>
      </w:pPr>
      <w:r w:rsidRPr="00685DCF">
        <w:rPr>
          <w:rFonts w:eastAsia="Times New Roman" w:cs="Times New Roman"/>
        </w:rPr>
        <w:t xml:space="preserve">Опыт, накопленный в епархиях, показывает, что в большинстве случаев именно добровольцы становятся основной движущей силой церковных социальных проектов и инициатив. Для церковного волонтера добрые дела являются внутренней потребностью и исполнением евангельской заповеди о любви к </w:t>
      </w:r>
      <w:proofErr w:type="gramStart"/>
      <w:r w:rsidRPr="00685DCF">
        <w:rPr>
          <w:rFonts w:eastAsia="Times New Roman" w:cs="Times New Roman"/>
        </w:rPr>
        <w:t>ближнему</w:t>
      </w:r>
      <w:proofErr w:type="gramEnd"/>
      <w:r w:rsidRPr="00685DCF">
        <w:rPr>
          <w:rFonts w:eastAsia="Times New Roman" w:cs="Times New Roman"/>
        </w:rPr>
        <w:t xml:space="preserve">. При этом доброволец не только помогает </w:t>
      </w:r>
      <w:proofErr w:type="gramStart"/>
      <w:r w:rsidRPr="00685DCF">
        <w:rPr>
          <w:rFonts w:eastAsia="Times New Roman" w:cs="Times New Roman"/>
        </w:rPr>
        <w:t>нуждающимся</w:t>
      </w:r>
      <w:proofErr w:type="gramEnd"/>
      <w:r w:rsidRPr="00685DCF">
        <w:rPr>
          <w:rFonts w:eastAsia="Times New Roman" w:cs="Times New Roman"/>
        </w:rPr>
        <w:t>, но и сам возрастает в любви и милосердии. Волонтерское движение обладает и миссионерским потенциалом. Пример церковных добровольцев способен привлечь к социальному служению тех, кто находится вне церковной ограды.</w:t>
      </w:r>
    </w:p>
    <w:p w:rsidR="00685DCF" w:rsidRPr="00685DCF" w:rsidRDefault="00685DCF" w:rsidP="00685DCF">
      <w:pPr>
        <w:spacing w:before="100" w:beforeAutospacing="1" w:after="100" w:afterAutospacing="1" w:line="240" w:lineRule="atLeast"/>
        <w:rPr>
          <w:rFonts w:eastAsia="Times New Roman" w:cs="Times New Roman"/>
        </w:rPr>
      </w:pPr>
      <w:r w:rsidRPr="00685DCF">
        <w:rPr>
          <w:rFonts w:eastAsia="Times New Roman" w:cs="Times New Roman"/>
        </w:rPr>
        <w:lastRenderedPageBreak/>
        <w:t>Участники съезда наметили важнейшие направления развития волонтерского движения и разработали ряд практических предложений:</w:t>
      </w:r>
    </w:p>
    <w:p w:rsidR="00685DCF" w:rsidRPr="00685DCF" w:rsidRDefault="00685DCF" w:rsidP="00685DCF">
      <w:pPr>
        <w:spacing w:before="100" w:beforeAutospacing="1" w:after="100" w:afterAutospacing="1" w:line="240" w:lineRule="atLeast"/>
        <w:rPr>
          <w:rFonts w:eastAsia="Times New Roman" w:cs="Times New Roman"/>
        </w:rPr>
      </w:pPr>
      <w:r w:rsidRPr="00685DCF">
        <w:rPr>
          <w:rFonts w:eastAsia="Times New Roman" w:cs="Times New Roman"/>
        </w:rPr>
        <w:t>1. В каждой епархии организовать как минимум один добровольческий центр для привлечения мирян к социальному служению. При этом важно определить священника-духовника центра.</w:t>
      </w:r>
    </w:p>
    <w:p w:rsidR="00685DCF" w:rsidRPr="00685DCF" w:rsidRDefault="00685DCF" w:rsidP="00685DCF">
      <w:pPr>
        <w:spacing w:before="100" w:beforeAutospacing="1" w:after="100" w:afterAutospacing="1" w:line="240" w:lineRule="atLeast"/>
        <w:rPr>
          <w:rFonts w:eastAsia="Times New Roman" w:cs="Times New Roman"/>
        </w:rPr>
      </w:pPr>
      <w:r w:rsidRPr="00685DCF">
        <w:rPr>
          <w:rFonts w:eastAsia="Times New Roman" w:cs="Times New Roman"/>
        </w:rPr>
        <w:t xml:space="preserve">2. Назначить координатора добровольческого центра из числа мирян и обучить его технологиям социальной работы. Для этого необходимо, чтобы координатор прошел профильный курс дистанционного </w:t>
      </w:r>
      <w:proofErr w:type="gramStart"/>
      <w:r w:rsidRPr="00685DCF">
        <w:rPr>
          <w:rFonts w:eastAsia="Times New Roman" w:cs="Times New Roman"/>
        </w:rPr>
        <w:t>обучения Синодального отдела по благотворительности</w:t>
      </w:r>
      <w:proofErr w:type="gramEnd"/>
      <w:r w:rsidRPr="00685DCF">
        <w:rPr>
          <w:rFonts w:eastAsia="Times New Roman" w:cs="Times New Roman"/>
        </w:rPr>
        <w:t>.</w:t>
      </w:r>
    </w:p>
    <w:p w:rsidR="00685DCF" w:rsidRPr="00685DCF" w:rsidRDefault="00685DCF" w:rsidP="00685DCF">
      <w:pPr>
        <w:spacing w:before="100" w:beforeAutospacing="1" w:after="100" w:afterAutospacing="1" w:line="240" w:lineRule="atLeast"/>
        <w:rPr>
          <w:rFonts w:eastAsia="Times New Roman" w:cs="Times New Roman"/>
        </w:rPr>
      </w:pPr>
      <w:r w:rsidRPr="00685DCF">
        <w:rPr>
          <w:rFonts w:eastAsia="Times New Roman" w:cs="Times New Roman"/>
        </w:rPr>
        <w:t>3. Добровольцам в каждой епархии принять участие в создании центров помощи беременным женщинам в кризисной ситуации.</w:t>
      </w:r>
    </w:p>
    <w:p w:rsidR="00685DCF" w:rsidRPr="00685DCF" w:rsidRDefault="00685DCF" w:rsidP="00685DCF">
      <w:pPr>
        <w:spacing w:before="100" w:beforeAutospacing="1" w:after="100" w:afterAutospacing="1" w:line="240" w:lineRule="atLeast"/>
        <w:rPr>
          <w:rFonts w:eastAsia="Times New Roman" w:cs="Times New Roman"/>
        </w:rPr>
      </w:pPr>
      <w:r w:rsidRPr="00685DCF">
        <w:rPr>
          <w:rFonts w:eastAsia="Times New Roman" w:cs="Times New Roman"/>
        </w:rPr>
        <w:t>4. Привлекать к делам милосердия не только прихожан храмов, но и всех, кто стремится бескорыстно помогать ближним.</w:t>
      </w:r>
    </w:p>
    <w:p w:rsidR="00685DCF" w:rsidRPr="00685DCF" w:rsidRDefault="00685DCF" w:rsidP="00685DCF">
      <w:pPr>
        <w:spacing w:before="100" w:beforeAutospacing="1" w:after="100" w:afterAutospacing="1" w:line="240" w:lineRule="atLeast"/>
        <w:rPr>
          <w:rFonts w:eastAsia="Times New Roman" w:cs="Times New Roman"/>
        </w:rPr>
      </w:pPr>
      <w:r w:rsidRPr="00685DCF">
        <w:rPr>
          <w:rFonts w:eastAsia="Times New Roman" w:cs="Times New Roman"/>
        </w:rPr>
        <w:t>5. Наладить сотрудничество с государственными и общественными структурами (профильные министерства, департаменты, учебные учреждения, СМИ, частные лица и т.п.) в целях развития и популяризации добровольческого социального служения.</w:t>
      </w:r>
    </w:p>
    <w:p w:rsidR="00685DCF" w:rsidRPr="00685DCF" w:rsidRDefault="00685DCF" w:rsidP="00685DCF">
      <w:pPr>
        <w:spacing w:before="100" w:beforeAutospacing="1" w:after="100" w:afterAutospacing="1" w:line="240" w:lineRule="atLeast"/>
        <w:rPr>
          <w:rFonts w:eastAsia="Times New Roman" w:cs="Times New Roman"/>
        </w:rPr>
      </w:pPr>
      <w:r w:rsidRPr="00685DCF">
        <w:rPr>
          <w:rFonts w:eastAsia="Times New Roman" w:cs="Times New Roman"/>
        </w:rPr>
        <w:t>Участники Съезда выражают надежду, что выработанные на съезде предложения будут реализованы в деятельности церковных общин, благочиний, епархий и послужат развитию добровольческого социального служения Русской Православной Церкви.</w:t>
      </w:r>
    </w:p>
    <w:p w:rsidR="00685DCF" w:rsidRPr="00685DCF" w:rsidRDefault="00685DCF" w:rsidP="00685DCF">
      <w:pPr>
        <w:spacing w:before="100" w:beforeAutospacing="1" w:after="100" w:afterAutospacing="1" w:line="240" w:lineRule="atLeast"/>
        <w:jc w:val="right"/>
        <w:rPr>
          <w:rFonts w:eastAsia="Times New Roman" w:cs="Times New Roman"/>
        </w:rPr>
      </w:pPr>
      <w:r w:rsidRPr="00685DCF">
        <w:rPr>
          <w:rFonts w:eastAsia="Times New Roman" w:cs="Times New Roman"/>
          <w:i/>
          <w:iCs/>
        </w:rPr>
        <w:t>3 сентября 2015 г.</w:t>
      </w:r>
      <w:bookmarkStart w:id="0" w:name="_GoBack"/>
      <w:bookmarkEnd w:id="0"/>
    </w:p>
    <w:sectPr w:rsidR="00685DCF" w:rsidRPr="00685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A2A"/>
    <w:rsid w:val="000B0582"/>
    <w:rsid w:val="000D3A2A"/>
    <w:rsid w:val="002929A2"/>
    <w:rsid w:val="00532272"/>
    <w:rsid w:val="00685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272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D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DCF"/>
    <w:rPr>
      <w:rFonts w:ascii="Tahoma" w:hAnsi="Tahoma" w:cs="Tahoma"/>
      <w:sz w:val="16"/>
      <w:szCs w:val="16"/>
      <w:lang w:eastAsia="ru-RU"/>
    </w:rPr>
  </w:style>
  <w:style w:type="paragraph" w:customStyle="1" w:styleId="text">
    <w:name w:val="text"/>
    <w:basedOn w:val="a"/>
    <w:rsid w:val="00685DCF"/>
    <w:pPr>
      <w:spacing w:before="100" w:beforeAutospacing="1" w:after="100" w:afterAutospacing="1"/>
    </w:pPr>
    <w:rPr>
      <w:rFonts w:eastAsia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272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D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DCF"/>
    <w:rPr>
      <w:rFonts w:ascii="Tahoma" w:hAnsi="Tahoma" w:cs="Tahoma"/>
      <w:sz w:val="16"/>
      <w:szCs w:val="16"/>
      <w:lang w:eastAsia="ru-RU"/>
    </w:rPr>
  </w:style>
  <w:style w:type="paragraph" w:customStyle="1" w:styleId="text">
    <w:name w:val="text"/>
    <w:basedOn w:val="a"/>
    <w:rsid w:val="00685DCF"/>
    <w:pPr>
      <w:spacing w:before="100" w:beforeAutospacing="1" w:after="100" w:afterAutospacing="1"/>
    </w:pPr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1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patriarchia.ru/db/text/4210176.htm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Храм</dc:creator>
  <cp:lastModifiedBy>Храм</cp:lastModifiedBy>
  <cp:revision>2</cp:revision>
  <dcterms:created xsi:type="dcterms:W3CDTF">2015-09-04T09:35:00Z</dcterms:created>
  <dcterms:modified xsi:type="dcterms:W3CDTF">2015-09-04T09:35:00Z</dcterms:modified>
</cp:coreProperties>
</file>